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C1" w:rsidRDefault="009344C1" w:rsidP="009344C1">
      <w:pPr>
        <w:pStyle w:val="Overskrift2"/>
      </w:pPr>
      <w:r>
        <w:t>Elektromotorisk kraft og polspænding</w:t>
      </w:r>
    </w:p>
    <w:p w:rsidR="009344C1" w:rsidRDefault="009344C1" w:rsidP="009344C1"/>
    <w:p w:rsidR="009344C1" w:rsidRDefault="009344C1" w:rsidP="009344C1">
      <w:pPr>
        <w:pStyle w:val="Overskrift4"/>
      </w:pPr>
      <w:r>
        <w:t>Formål</w:t>
      </w:r>
    </w:p>
    <w:p w:rsidR="009344C1" w:rsidRDefault="009344C1" w:rsidP="009344C1">
      <w:r>
        <w:t xml:space="preserve">At bestemme et batteris </w:t>
      </w:r>
      <w:r>
        <w:rPr>
          <w:i/>
          <w:iCs/>
        </w:rPr>
        <w:t>elektromotoriske kraft</w:t>
      </w:r>
      <w:r>
        <w:t xml:space="preserve"> samt </w:t>
      </w:r>
      <w:r>
        <w:rPr>
          <w:i/>
          <w:iCs/>
        </w:rPr>
        <w:t>polspændingens</w:t>
      </w:r>
      <w:r>
        <w:t xml:space="preserve"> afhængighed af, hvor meget batteriet belastes. Desuden undersøger vi, hvad den </w:t>
      </w:r>
      <w:r>
        <w:rPr>
          <w:i/>
          <w:iCs/>
        </w:rPr>
        <w:t>ydre modstand</w:t>
      </w:r>
      <w:r>
        <w:t xml:space="preserve"> skal ind</w:t>
      </w:r>
      <w:r>
        <w:softHyphen/>
        <w:t>stil</w:t>
      </w:r>
      <w:r>
        <w:softHyphen/>
        <w:t>les på, for at der afsættes størst mulig effekt i den.</w:t>
      </w:r>
    </w:p>
    <w:p w:rsidR="009344C1" w:rsidRDefault="009344C1" w:rsidP="009344C1"/>
    <w:p w:rsidR="009344C1" w:rsidRDefault="009344C1" w:rsidP="009344C1">
      <w:pPr>
        <w:pStyle w:val="Overskrift4"/>
      </w:pPr>
      <w:r>
        <w:t>Forsøg</w:t>
      </w:r>
    </w:p>
    <w:p w:rsidR="009344C1" w:rsidRDefault="009344C1" w:rsidP="009344C1">
      <w:pPr>
        <w:spacing w:line="320" w:lineRule="exact"/>
      </w:pPr>
      <w:r>
        <w:t>Ved hjælp af en dekademodstand, et ampèremeter og et voltmeter måles sam</w:t>
      </w:r>
      <w:r>
        <w:softHyphen/>
        <w:t>men</w:t>
      </w:r>
      <w:r>
        <w:softHyphen/>
        <w:t>hø</w:t>
      </w:r>
      <w:r>
        <w:softHyphen/>
        <w:t>ren</w:t>
      </w:r>
      <w:r>
        <w:softHyphen/>
        <w:t xml:space="preserve">de værdier af strømmen </w:t>
      </w:r>
      <w:r>
        <w:rPr>
          <w:i/>
          <w:iCs/>
        </w:rPr>
        <w:t>I</w:t>
      </w:r>
      <w:r>
        <w:t xml:space="preserve"> gennem batteriet og polspændingen </w:t>
      </w:r>
      <w:r>
        <w:rPr>
          <w:position w:val="-1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8" o:title=""/>
          </v:shape>
          <o:OLEObject Type="Embed" ProgID="Equation.DSMT4" ShapeID="_x0000_i1025" DrawAspect="Content" ObjectID="_1320984792" r:id="rId9"/>
        </w:object>
      </w:r>
      <w:r>
        <w:t xml:space="preserve"> over batteriet. Når du fore</w:t>
      </w:r>
      <w:r>
        <w:softHyphen/>
        <w:t>tager målinger, hvor den ydre modstand er meget lille skal du sørge for, at kreds</w:t>
      </w:r>
      <w:r>
        <w:softHyphen/>
        <w:t>løbet kun er tilsluttet i så kort tid, så du kan nå at aflæse på multimetrene. Årsagen er, at bat</w:t>
      </w:r>
      <w:r>
        <w:softHyphen/>
        <w:t>teriet hurtigt tappes for energi, når den ydre modstand er lille. Du bør dog sørge for at have flere målinger for lave ydre modstande: fx for 0,5</w:t>
      </w:r>
      <w:r>
        <w:rPr>
          <w:rFonts w:ascii="Symbol" w:hAnsi="Symbol"/>
        </w:rPr>
        <w:t></w:t>
      </w:r>
      <w:r>
        <w:t>, 1,0</w:t>
      </w:r>
      <w:r>
        <w:rPr>
          <w:rFonts w:ascii="Symbol" w:hAnsi="Symbol"/>
        </w:rPr>
        <w:t></w:t>
      </w:r>
      <w:r>
        <w:t>, 1,5</w:t>
      </w:r>
      <w:r>
        <w:rPr>
          <w:rFonts w:ascii="Symbol" w:hAnsi="Symbol"/>
        </w:rPr>
        <w:t></w:t>
      </w:r>
      <w:r>
        <w:t>, 2,0</w:t>
      </w:r>
      <w:r>
        <w:rPr>
          <w:rFonts w:ascii="Symbol" w:hAnsi="Symbol"/>
        </w:rPr>
        <w:t></w:t>
      </w:r>
      <w:r>
        <w:t>, 2,5</w:t>
      </w:r>
      <w:r>
        <w:rPr>
          <w:rFonts w:ascii="Symbol" w:hAnsi="Symbol"/>
        </w:rPr>
        <w:t></w:t>
      </w:r>
      <w:r>
        <w:t xml:space="preserve">. </w:t>
      </w:r>
    </w:p>
    <w:p w:rsidR="009344C1" w:rsidRDefault="009344C1" w:rsidP="009344C1">
      <w:pPr>
        <w:spacing w:line="320" w:lineRule="exact"/>
      </w:pPr>
    </w:p>
    <w:p w:rsidR="009344C1" w:rsidRDefault="009344C1" w:rsidP="009344C1"/>
    <w:p w:rsidR="009344C1" w:rsidRDefault="009344C1" w:rsidP="009344C1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705225" cy="2924175"/>
            <wp:effectExtent l="19050" t="0" r="9525" b="0"/>
            <wp:docPr id="2" name="Billede 2" descr="C:\Documents and Settings\Erik Vestergaard\Dokumenter\fysik\batter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rik Vestergaard\Dokumenter\fysik\batteri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C1" w:rsidRDefault="009344C1" w:rsidP="009344C1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1"/>
        <w:gridCol w:w="701"/>
        <w:gridCol w:w="701"/>
        <w:gridCol w:w="701"/>
        <w:gridCol w:w="700"/>
        <w:gridCol w:w="700"/>
        <w:gridCol w:w="700"/>
        <w:gridCol w:w="700"/>
        <w:gridCol w:w="700"/>
        <w:gridCol w:w="700"/>
        <w:gridCol w:w="700"/>
      </w:tblGrid>
      <w:tr w:rsidR="009344C1" w:rsidTr="009344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41" w:type="dxa"/>
            <w:shd w:val="clear" w:color="auto" w:fill="E7F1D2" w:themeFill="accent4" w:themeFillTint="33"/>
            <w:vAlign w:val="center"/>
          </w:tcPr>
          <w:p w:rsidR="009344C1" w:rsidRDefault="009344C1" w:rsidP="008D17BF">
            <w:pPr>
              <w:jc w:val="center"/>
              <w:rPr>
                <w:lang w:val="en-GB"/>
              </w:rPr>
            </w:pPr>
            <w:r>
              <w:rPr>
                <w:position w:val="-14"/>
                <w:lang w:val="en-GB"/>
              </w:rPr>
              <w:object w:dxaOrig="320" w:dyaOrig="380">
                <v:shape id="_x0000_i1026" type="#_x0000_t75" style="width:15.75pt;height:18.75pt" o:ole="">
                  <v:imagedata r:id="rId11" o:title=""/>
                </v:shape>
                <o:OLEObject Type="Embed" ProgID="Equation.DSMT4" ShapeID="_x0000_i1026" DrawAspect="Content" ObjectID="_1320984793" r:id="rId12"/>
              </w:object>
            </w:r>
            <w:r>
              <w:rPr>
                <w:lang w:val="en-GB"/>
              </w:rPr>
              <w:t>(V)</w:t>
            </w: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</w:tr>
      <w:tr w:rsidR="009344C1" w:rsidTr="009344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41" w:type="dxa"/>
            <w:shd w:val="clear" w:color="auto" w:fill="E7F1D2" w:themeFill="accent4" w:themeFillTint="33"/>
            <w:vAlign w:val="center"/>
          </w:tcPr>
          <w:p w:rsidR="009344C1" w:rsidRDefault="009344C1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I</w:t>
            </w:r>
            <w:r>
              <w:rPr>
                <w:lang w:val="en-GB"/>
              </w:rPr>
              <w:t xml:space="preserve"> (A)</w:t>
            </w: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</w:tr>
      <w:tr w:rsidR="009344C1" w:rsidTr="009344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41" w:type="dxa"/>
            <w:shd w:val="clear" w:color="auto" w:fill="E7F1D2" w:themeFill="accent4" w:themeFillTint="33"/>
            <w:vAlign w:val="center"/>
          </w:tcPr>
          <w:p w:rsidR="009344C1" w:rsidRDefault="009344C1" w:rsidP="008D17BF"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 w:dxaOrig="1359" w:dyaOrig="660">
                <v:shape id="_x0000_i1027" type="#_x0000_t75" style="width:68.25pt;height:33pt" o:ole="">
                  <v:imagedata r:id="rId13" o:title=""/>
                </v:shape>
                <o:OLEObject Type="Embed" ProgID="Equation.DSMT4" ShapeID="_x0000_i1027" DrawAspect="Content" ObjectID="_1320984794" r:id="rId14"/>
              </w:object>
            </w: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</w:tr>
      <w:tr w:rsidR="009344C1" w:rsidTr="009344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41" w:type="dxa"/>
            <w:shd w:val="clear" w:color="auto" w:fill="E7F1D2" w:themeFill="accent4" w:themeFillTint="33"/>
            <w:vAlign w:val="center"/>
          </w:tcPr>
          <w:p w:rsidR="009344C1" w:rsidRDefault="009344C1" w:rsidP="008D17BF">
            <w:pPr>
              <w:jc w:val="center"/>
              <w:rPr>
                <w:lang w:val="en-GB"/>
              </w:rPr>
            </w:pPr>
            <w:r>
              <w:rPr>
                <w:position w:val="-14"/>
                <w:lang w:val="en-GB"/>
              </w:rPr>
              <w:object w:dxaOrig="1500" w:dyaOrig="380">
                <v:shape id="_x0000_i1028" type="#_x0000_t75" style="width:75pt;height:18.75pt" o:ole="">
                  <v:imagedata r:id="rId15" o:title=""/>
                </v:shape>
                <o:OLEObject Type="Embed" ProgID="Equation.DSMT4" ShapeID="_x0000_i1028" DrawAspect="Content" ObjectID="_1320984795" r:id="rId16"/>
              </w:object>
            </w: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1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  <w:tc>
          <w:tcPr>
            <w:tcW w:w="700" w:type="dxa"/>
          </w:tcPr>
          <w:p w:rsidR="009344C1" w:rsidRDefault="009344C1" w:rsidP="008D17BF">
            <w:pPr>
              <w:rPr>
                <w:lang w:val="en-GB"/>
              </w:rPr>
            </w:pPr>
          </w:p>
        </w:tc>
      </w:tr>
    </w:tbl>
    <w:p w:rsidR="009344C1" w:rsidRDefault="009344C1" w:rsidP="009344C1">
      <w:pPr>
        <w:pStyle w:val="Overskrift3"/>
        <w:jc w:val="right"/>
        <w:rPr>
          <w:lang w:val="en-GB"/>
        </w:rPr>
      </w:pPr>
    </w:p>
    <w:p w:rsidR="009344C1" w:rsidRPr="009344C1" w:rsidRDefault="009344C1" w:rsidP="009344C1">
      <w:pPr>
        <w:pStyle w:val="Overskrift3"/>
        <w:jc w:val="right"/>
      </w:pPr>
      <w:r w:rsidRPr="009344C1">
        <w:t>VEND!</w:t>
      </w:r>
    </w:p>
    <w:p w:rsidR="009344C1" w:rsidRDefault="009344C1" w:rsidP="009344C1">
      <w:pPr>
        <w:pStyle w:val="Overskrift4"/>
      </w:pPr>
      <w:r>
        <w:br w:type="page"/>
      </w:r>
      <w:r>
        <w:lastRenderedPageBreak/>
        <w:t>Opgaver</w:t>
      </w:r>
    </w:p>
    <w:p w:rsidR="009344C1" w:rsidRDefault="009344C1" w:rsidP="009344C1">
      <w:pPr>
        <w:spacing w:line="320" w:lineRule="exact"/>
        <w:ind w:left="420" w:hanging="420"/>
      </w:pPr>
      <w:r>
        <w:t>1.</w:t>
      </w:r>
      <w:r>
        <w:tab/>
        <w:t xml:space="preserve">Tegn grafen for polspændingen </w:t>
      </w:r>
      <w:r>
        <w:rPr>
          <w:position w:val="-14"/>
        </w:rPr>
        <w:object w:dxaOrig="320" w:dyaOrig="380">
          <v:shape id="_x0000_i1029" type="#_x0000_t75" style="width:15.75pt;height:18.75pt" o:ole="">
            <v:imagedata r:id="rId11" o:title=""/>
          </v:shape>
          <o:OLEObject Type="Embed" ProgID="Equation.DSMT4" ShapeID="_x0000_i1029" DrawAspect="Content" ObjectID="_1320984796" r:id="rId17"/>
        </w:object>
      </w:r>
      <w:r>
        <w:t xml:space="preserve"> som funktion af strømstyrken </w:t>
      </w:r>
      <w:r>
        <w:rPr>
          <w:i/>
          <w:iCs/>
        </w:rPr>
        <w:t>I</w:t>
      </w:r>
      <w:r>
        <w:t xml:space="preserve"> på milli</w:t>
      </w:r>
      <w:r>
        <w:softHyphen/>
        <w:t>meter</w:t>
      </w:r>
      <w:r>
        <w:softHyphen/>
        <w:t xml:space="preserve">papir. Tegn den bedste rette linje igennem punkterne. Bestem ud fra grafen den </w:t>
      </w:r>
      <w:r>
        <w:rPr>
          <w:i/>
          <w:iCs/>
        </w:rPr>
        <w:t>elek</w:t>
      </w:r>
      <w:r>
        <w:rPr>
          <w:i/>
          <w:iCs/>
        </w:rPr>
        <w:softHyphen/>
      </w:r>
      <w:r>
        <w:rPr>
          <w:i/>
          <w:iCs/>
        </w:rPr>
        <w:softHyphen/>
        <w:t>tromotoriske kraft</w:t>
      </w:r>
      <w:r>
        <w:t xml:space="preserve"> </w:t>
      </w:r>
      <w:r>
        <w:rPr>
          <w:position w:val="-12"/>
        </w:rPr>
        <w:object w:dxaOrig="320" w:dyaOrig="360">
          <v:shape id="_x0000_i1030" type="#_x0000_t75" style="width:15.75pt;height:18pt" o:ole="">
            <v:imagedata r:id="rId18" o:title=""/>
          </v:shape>
          <o:OLEObject Type="Embed" ProgID="Equation.DSMT4" ShapeID="_x0000_i1030" DrawAspect="Content" ObjectID="_1320984797" r:id="rId19"/>
        </w:object>
      </w:r>
      <w:r>
        <w:t xml:space="preserve">, den maksimale strømstyrke </w:t>
      </w:r>
      <w:r>
        <w:rPr>
          <w:position w:val="-12"/>
        </w:rPr>
        <w:object w:dxaOrig="460" w:dyaOrig="360">
          <v:shape id="_x0000_i1031" type="#_x0000_t75" style="width:23.25pt;height:18pt" o:ole="">
            <v:imagedata r:id="rId20" o:title=""/>
          </v:shape>
          <o:OLEObject Type="Embed" ProgID="Equation.DSMT4" ShapeID="_x0000_i1031" DrawAspect="Content" ObjectID="_1320984798" r:id="rId21"/>
        </w:object>
      </w:r>
      <w:r>
        <w:t xml:space="preserve"> samt den </w:t>
      </w:r>
      <w:r>
        <w:rPr>
          <w:i/>
          <w:iCs/>
        </w:rPr>
        <w:t>indre mod</w:t>
      </w:r>
      <w:r>
        <w:rPr>
          <w:i/>
          <w:iCs/>
        </w:rPr>
        <w:softHyphen/>
        <w:t>stand</w:t>
      </w:r>
      <w:r>
        <w:t xml:space="preserve"> </w:t>
      </w:r>
      <w:r>
        <w:rPr>
          <w:position w:val="-14"/>
        </w:rPr>
        <w:object w:dxaOrig="279" w:dyaOrig="380">
          <v:shape id="_x0000_i1032" type="#_x0000_t75" style="width:14.25pt;height:18.75pt" o:ole="">
            <v:imagedata r:id="rId22" o:title=""/>
          </v:shape>
          <o:OLEObject Type="Embed" ProgID="Equation.DSMT4" ShapeID="_x0000_i1032" DrawAspect="Content" ObjectID="_1320984799" r:id="rId23"/>
        </w:object>
      </w:r>
      <w:r>
        <w:t xml:space="preserve"> i batteriet. </w:t>
      </w:r>
    </w:p>
    <w:p w:rsidR="009344C1" w:rsidRDefault="009344C1" w:rsidP="009344C1">
      <w:pPr>
        <w:spacing w:line="320" w:lineRule="exact"/>
        <w:ind w:left="420" w:hanging="420"/>
      </w:pPr>
      <w:r>
        <w:t>2.</w:t>
      </w:r>
      <w:r>
        <w:tab/>
        <w:t xml:space="preserve">Desuden skal du for hver måling </w:t>
      </w:r>
      <w:r>
        <w:rPr>
          <w:position w:val="-14"/>
        </w:rPr>
        <w:object w:dxaOrig="720" w:dyaOrig="380">
          <v:shape id="_x0000_i1033" type="#_x0000_t75" style="width:36pt;height:18.75pt" o:ole="">
            <v:imagedata r:id="rId24" o:title=""/>
          </v:shape>
          <o:OLEObject Type="Embed" ProgID="Equation.DSMT4" ShapeID="_x0000_i1033" DrawAspect="Content" ObjectID="_1320984800" r:id="rId25"/>
        </w:object>
      </w:r>
      <w:r>
        <w:t xml:space="preserve"> bestemme den ydre modstand </w:t>
      </w:r>
      <w:r>
        <w:rPr>
          <w:position w:val="-14"/>
        </w:rPr>
        <w:object w:dxaOrig="300" w:dyaOrig="380">
          <v:shape id="_x0000_i1034" type="#_x0000_t75" style="width:15pt;height:18.75pt" o:ole="">
            <v:imagedata r:id="rId26" o:title=""/>
          </v:shape>
          <o:OLEObject Type="Embed" ProgID="Equation.DSMT4" ShapeID="_x0000_i1034" DrawAspect="Content" ObjectID="_1320984801" r:id="rId27"/>
        </w:object>
      </w:r>
      <w:r>
        <w:t xml:space="preserve"> i kreds</w:t>
      </w:r>
      <w:r>
        <w:softHyphen/>
        <w:t xml:space="preserve">løbet samt den effekt </w:t>
      </w:r>
      <w:r>
        <w:rPr>
          <w:i/>
          <w:iCs/>
        </w:rPr>
        <w:t>P</w:t>
      </w:r>
      <w:r>
        <w:t xml:space="preserve">, der er afsat i den ydre modstand. Dette gøres via formlerne </w:t>
      </w:r>
      <w:r>
        <w:rPr>
          <w:position w:val="-14"/>
        </w:rPr>
        <w:object w:dxaOrig="1080" w:dyaOrig="380">
          <v:shape id="_x0000_i1035" type="#_x0000_t75" style="width:54pt;height:18.75pt" o:ole="">
            <v:imagedata r:id="rId28" o:title=""/>
          </v:shape>
          <o:OLEObject Type="Embed" ProgID="Equation.DSMT4" ShapeID="_x0000_i1035" DrawAspect="Content" ObjectID="_1320984802" r:id="rId29"/>
        </w:object>
      </w:r>
      <w:r>
        <w:t xml:space="preserve"> og </w:t>
      </w:r>
      <w:r>
        <w:rPr>
          <w:position w:val="-14"/>
        </w:rPr>
        <w:object w:dxaOrig="960" w:dyaOrig="380">
          <v:shape id="_x0000_i1036" type="#_x0000_t75" style="width:48pt;height:18.75pt" o:ole="">
            <v:imagedata r:id="rId30" o:title=""/>
          </v:shape>
          <o:OLEObject Type="Embed" ProgID="Equation.DSMT4" ShapeID="_x0000_i1036" DrawAspect="Content" ObjectID="_1320984803" r:id="rId31"/>
        </w:object>
      </w:r>
      <w:r>
        <w:t>. Altså: Udfyld de resterende to rækker i dia</w:t>
      </w:r>
      <w:r>
        <w:softHyphen/>
        <w:t>gram</w:t>
      </w:r>
      <w:r>
        <w:softHyphen/>
        <w:t>met oven</w:t>
      </w:r>
      <w:r>
        <w:softHyphen/>
        <w:t xml:space="preserve">for! Tegn desuden på et millimeterpapir effekten </w:t>
      </w:r>
      <w:r>
        <w:rPr>
          <w:i/>
          <w:iCs/>
        </w:rPr>
        <w:t>P</w:t>
      </w:r>
      <w:r>
        <w:t xml:space="preserve"> som funktion af den ydre mod</w:t>
      </w:r>
      <w:r>
        <w:softHyphen/>
        <w:t xml:space="preserve">stand </w:t>
      </w:r>
      <w:r>
        <w:rPr>
          <w:position w:val="-14"/>
        </w:rPr>
        <w:object w:dxaOrig="300" w:dyaOrig="380">
          <v:shape id="_x0000_i1037" type="#_x0000_t75" style="width:15pt;height:18.75pt" o:ole="">
            <v:imagedata r:id="rId32" o:title=""/>
          </v:shape>
          <o:OLEObject Type="Embed" ProgID="Equation.DSMT4" ShapeID="_x0000_i1037" DrawAspect="Content" ObjectID="_1320984804" r:id="rId33"/>
        </w:object>
      </w:r>
      <w:r>
        <w:t xml:space="preserve">. Eftervis, at den afsatte effekt er størst, når den ydre modstand er lig med den indre modstand </w:t>
      </w:r>
      <w:r>
        <w:rPr>
          <w:position w:val="-14"/>
        </w:rPr>
        <w:object w:dxaOrig="279" w:dyaOrig="380">
          <v:shape id="_x0000_i1038" type="#_x0000_t75" style="width:14.25pt;height:18.75pt" o:ole="">
            <v:imagedata r:id="rId22" o:title=""/>
          </v:shape>
          <o:OLEObject Type="Embed" ProgID="Equation.DSMT4" ShapeID="_x0000_i1038" DrawAspect="Content" ObjectID="_1320984805" r:id="rId34"/>
        </w:object>
      </w:r>
      <w:r>
        <w:t xml:space="preserve"> i batteriet. </w:t>
      </w:r>
    </w:p>
    <w:p w:rsidR="009344C1" w:rsidRDefault="009344C1" w:rsidP="009344C1">
      <w:pPr>
        <w:ind w:left="420" w:hanging="420"/>
      </w:pPr>
    </w:p>
    <w:p w:rsidR="009344C1" w:rsidRDefault="009344C1" w:rsidP="009344C1">
      <w:pPr>
        <w:ind w:left="420" w:hanging="420"/>
      </w:pPr>
    </w:p>
    <w:p w:rsidR="009344C1" w:rsidRDefault="009344C1" w:rsidP="009344C1">
      <w:r>
        <w:br/>
      </w:r>
    </w:p>
    <w:p w:rsidR="008F54B6" w:rsidRPr="007A48A7" w:rsidRDefault="008F54B6" w:rsidP="009344C1">
      <w:pPr>
        <w:pStyle w:val="Overskrift2"/>
      </w:pPr>
    </w:p>
    <w:sectPr w:rsidR="008F54B6" w:rsidRPr="007A48A7" w:rsidSect="00197F7C">
      <w:headerReference w:type="even" r:id="rId35"/>
      <w:headerReference w:type="default" r:id="rId36"/>
      <w:headerReference w:type="first" r:id="rId37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2D" w:rsidRDefault="0075122D" w:rsidP="00E2358E">
      <w:pPr>
        <w:spacing w:line="240" w:lineRule="auto"/>
      </w:pPr>
      <w:r>
        <w:separator/>
      </w:r>
    </w:p>
  </w:endnote>
  <w:endnote w:type="continuationSeparator" w:id="0">
    <w:p w:rsidR="0075122D" w:rsidRDefault="0075122D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2D" w:rsidRDefault="0075122D" w:rsidP="00E2358E">
      <w:pPr>
        <w:spacing w:line="240" w:lineRule="auto"/>
      </w:pPr>
      <w:r>
        <w:separator/>
      </w:r>
    </w:p>
  </w:footnote>
  <w:footnote w:type="continuationSeparator" w:id="0">
    <w:p w:rsidR="0075122D" w:rsidRDefault="0075122D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E4629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344C1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5E462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E4629" w:rsidP="00197F7C">
    <w:pPr>
      <w:pStyle w:val="Sidehoved"/>
      <w:rPr>
        <w:rFonts w:asciiTheme="minorHAnsi" w:hAnsiTheme="minorHAnsi"/>
        <w:sz w:val="20"/>
        <w:szCs w:val="20"/>
      </w:rPr>
    </w:pPr>
    <w:r w:rsidRPr="005E462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344C1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5E4629">
    <w:pPr>
      <w:pStyle w:val="Sidehoved"/>
      <w:rPr>
        <w:rFonts w:asciiTheme="minorHAnsi" w:hAnsiTheme="minorHAnsi"/>
        <w:sz w:val="20"/>
        <w:szCs w:val="20"/>
      </w:rPr>
    </w:pPr>
    <w:r w:rsidRPr="005E462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5122D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5E4629"/>
    <w:rsid w:val="0063631F"/>
    <w:rsid w:val="00674526"/>
    <w:rsid w:val="006D25C5"/>
    <w:rsid w:val="006F1D9F"/>
    <w:rsid w:val="00730E23"/>
    <w:rsid w:val="0075122D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344C1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344C1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44C1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7616-24D1-4F65-BD04-4D8236C5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2</Pages>
  <Words>317</Words>
  <Characters>1622</Characters>
  <Application>Microsoft Office Word</Application>
  <DocSecurity>0</DocSecurity>
  <Lines>85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2009-11-29T06:08:00Z</dcterms:created>
  <dcterms:modified xsi:type="dcterms:W3CDTF">2009-11-29T06:10:00Z</dcterms:modified>
</cp:coreProperties>
</file>